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52E" w:rsidRDefault="0035052E" w:rsidP="0035052E">
      <w:pPr>
        <w:shd w:val="clear" w:color="auto" w:fill="FFFFFF"/>
        <w:spacing w:before="100" w:beforeAutospacing="1" w:after="100" w:afterAutospacing="1" w:line="288" w:lineRule="atLeast"/>
        <w:rPr>
          <w:rFonts w:ascii="Tahoma" w:eastAsia="Times New Roman" w:hAnsi="Tahoma" w:cs="Tahoma"/>
          <w:b/>
          <w:color w:val="000000"/>
          <w:sz w:val="28"/>
          <w:szCs w:val="28"/>
          <w:lang w:eastAsia="bg-BG"/>
        </w:rPr>
      </w:pPr>
      <w:r w:rsidRPr="0035052E">
        <w:rPr>
          <w:rFonts w:ascii="Tahoma" w:eastAsia="Times New Roman" w:hAnsi="Tahoma" w:cs="Tahoma"/>
          <w:b/>
          <w:color w:val="000000"/>
          <w:sz w:val="28"/>
          <w:szCs w:val="28"/>
          <w:lang w:eastAsia="bg-BG"/>
        </w:rPr>
        <w:t>Колеги, </w:t>
      </w:r>
    </w:p>
    <w:p w:rsidR="005A1E89" w:rsidRDefault="00497A75" w:rsidP="005A1E89">
      <w:p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Тези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които </w:t>
      </w:r>
      <w:r w:rsidR="005A1E89" w:rsidRPr="00497A75">
        <w:rPr>
          <w:rFonts w:ascii="Verdana" w:eastAsia="Times New Roman" w:hAnsi="Verdana" w:cs="Tahoma"/>
          <w:b/>
          <w:bCs/>
          <w:color w:val="333333"/>
          <w:sz w:val="18"/>
          <w:szCs w:val="18"/>
          <w:highlight w:val="yellow"/>
          <w:lang w:eastAsia="bg-BG"/>
        </w:rPr>
        <w:t>не са регистрирани към момента в РИОСВ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(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гратисния</w:t>
      </w:r>
      <w:r w:rsidR="00D647D3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период за регистрация е изтече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2015г.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)</w:t>
      </w: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Трябва да направят следното:</w:t>
      </w:r>
    </w:p>
    <w:p w:rsidR="005A1E89" w:rsidRPr="005A1E89" w:rsidRDefault="00D647D3" w:rsidP="005A1E89">
      <w:pPr>
        <w:pStyle w:val="ListParagraph"/>
        <w:numPr>
          <w:ilvl w:val="0"/>
          <w:numId w:val="1"/>
        </w:num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Д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а подадат Заявление до СРЗИ за изготвяне на  Становище  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(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цена 42 лв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)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за кода на отпадъка. </w:t>
      </w:r>
      <w:r w:rsidR="00FB1767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Прилагат се документи по т.1 и т.4 от Заявлението. 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Подава се на място </w:t>
      </w:r>
      <w:r w:rsidR="00FB1767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в СРЗИ З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аявление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+ попълнен работен лист. 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/в приложените документи с попълнени кодове/.</w:t>
      </w:r>
    </w:p>
    <w:p w:rsidR="005A1E89" w:rsidRDefault="005A1E89" w:rsidP="005A1E89">
      <w:pPr>
        <w:pStyle w:val="ListParagraph"/>
        <w:numPr>
          <w:ilvl w:val="0"/>
          <w:numId w:val="1"/>
        </w:num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След получаването на Становището </w:t>
      </w: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от СРЗИ е необходимо да се подаде в РИОСВ 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със </w:t>
      </w: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следните документи:</w:t>
      </w:r>
    </w:p>
    <w:p w:rsidR="005A1E89" w:rsidRDefault="005A1E89" w:rsidP="005A1E89">
      <w:pPr>
        <w:pStyle w:val="ListParagraph"/>
        <w:numPr>
          <w:ilvl w:val="0"/>
          <w:numId w:val="2"/>
        </w:num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Становището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от СРЗИ за класификация на отпадъка / код 18.01.03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*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/</w:t>
      </w:r>
    </w:p>
    <w:p w:rsidR="005A1E89" w:rsidRDefault="005A1E89" w:rsidP="005A1E89">
      <w:pPr>
        <w:pStyle w:val="ListParagraph"/>
        <w:numPr>
          <w:ilvl w:val="0"/>
          <w:numId w:val="2"/>
        </w:num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Работен лист за класификация на отпадъка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/в приложения файл/.</w:t>
      </w:r>
    </w:p>
    <w:p w:rsidR="005A1E89" w:rsidRDefault="005A1E89" w:rsidP="005A1E89">
      <w:pPr>
        <w:shd w:val="clear" w:color="auto" w:fill="FFFFFF"/>
        <w:spacing w:after="0" w:line="288" w:lineRule="atLeast"/>
        <w:ind w:left="720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-</w:t>
      </w: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Отчетна </w:t>
      </w:r>
      <w:r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книга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/</w:t>
      </w:r>
      <w:r w:rsidR="00497A75" w:rsidRP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</w:t>
      </w:r>
      <w:r w:rsidR="00FB1767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прошнурована и проно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мерована/</w:t>
      </w:r>
      <w:r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за </w:t>
      </w: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образуваните опасни </w:t>
      </w:r>
      <w:r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отпадъците по образец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/ Приложение 1 към ч</w:t>
      </w: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л.7 т.1/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Закупува се от специализирани книжарници.</w:t>
      </w:r>
    </w:p>
    <w:p w:rsidR="005A1E89" w:rsidRDefault="005A1E89" w:rsidP="005A1E89">
      <w:pPr>
        <w:shd w:val="clear" w:color="auto" w:fill="FFFFFF"/>
        <w:spacing w:after="0" w:line="288" w:lineRule="atLeast"/>
        <w:ind w:left="720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- Заявление свободен текст</w:t>
      </w:r>
    </w:p>
    <w:p w:rsidR="00497A75" w:rsidRDefault="00D647D3" w:rsidP="00D647D3">
      <w:p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                          </w:t>
      </w:r>
      <w:r w:rsidR="00497A75" w:rsidRPr="00497A75">
        <w:rPr>
          <w:rFonts w:ascii="Verdana" w:eastAsia="Times New Roman" w:hAnsi="Verdana" w:cs="Tahoma"/>
          <w:b/>
          <w:bCs/>
          <w:color w:val="333333"/>
          <w:sz w:val="18"/>
          <w:szCs w:val="18"/>
          <w:highlight w:val="yellow"/>
          <w:lang w:eastAsia="bg-BG"/>
        </w:rPr>
        <w:t>Подаването за регистрация става по един от двата начина:</w:t>
      </w:r>
    </w:p>
    <w:p w:rsidR="005A1E89" w:rsidRDefault="00FB1767" w:rsidP="005A1E89">
      <w:pPr>
        <w:shd w:val="clear" w:color="auto" w:fill="FFFFFF"/>
        <w:spacing w:after="0" w:line="288" w:lineRule="atLeast"/>
        <w:ind w:left="720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-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Така комплектованите документи се подават на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място на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адрес </w:t>
      </w:r>
      <w:r w:rsidR="005A1E89" w:rsidRPr="0035052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bg-BG"/>
        </w:rPr>
        <w:t>бул. "Цар Борис III" 136. 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Носете и печата на фирмата </w:t>
      </w:r>
    </w:p>
    <w:p w:rsidR="005A1E89" w:rsidRPr="005A1E89" w:rsidRDefault="00FB1767" w:rsidP="005A1E89">
      <w:pPr>
        <w:shd w:val="clear" w:color="auto" w:fill="FFFFFF"/>
        <w:spacing w:after="0" w:line="288" w:lineRule="atLeast"/>
        <w:ind w:left="720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-</w:t>
      </w:r>
      <w:r w:rsid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Алтернативен и работещ начин за регистрация 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е 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с фирмен</w:t>
      </w:r>
      <w:r w:rsidR="00497A75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ия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електронен подпис през портала на ИАОС на адрес:</w:t>
      </w:r>
      <w:r w:rsidR="00497A75" w:rsidRPr="00497A75">
        <w:t xml:space="preserve"> </w:t>
      </w:r>
      <w:hyperlink r:id="rId6" w:tgtFrame="_blank" w:history="1">
        <w:r w:rsidR="00497A75" w:rsidRPr="0035052E">
          <w:rPr>
            <w:rFonts w:ascii="Verdana" w:eastAsia="Times New Roman" w:hAnsi="Verdana" w:cs="Tahoma"/>
            <w:b/>
            <w:bCs/>
            <w:color w:val="0000FF"/>
            <w:sz w:val="20"/>
            <w:szCs w:val="20"/>
            <w:u w:val="single"/>
            <w:lang w:eastAsia="bg-BG"/>
          </w:rPr>
          <w:t>http://nwms.government.bg/wms</w:t>
        </w:r>
      </w:hyperlink>
      <w:r w:rsidR="00497A75"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eastAsia="bg-BG"/>
        </w:rPr>
        <w:t>/</w:t>
      </w:r>
      <w:r w:rsidR="00497A75" w:rsidRPr="0035052E">
        <w:rPr>
          <w:rFonts w:ascii="Verdana" w:eastAsia="Times New Roman" w:hAnsi="Verdana" w:cs="Tahoma"/>
          <w:color w:val="333333"/>
          <w:sz w:val="20"/>
          <w:szCs w:val="20"/>
          <w:lang w:eastAsia="bg-BG"/>
        </w:rPr>
        <w:t> </w:t>
      </w:r>
      <w:r w:rsidR="005A1E89" w:rsidRPr="005A1E89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Поддържани браузъри са само Интернет експлорър и Мозила.</w:t>
      </w: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 При затруднения с регистрацията звънете на тел. 02/9406415</w:t>
      </w:r>
    </w:p>
    <w:p w:rsidR="005A1E89" w:rsidRPr="00FB1767" w:rsidRDefault="00497A75" w:rsidP="005A1E89">
      <w:p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</w:pPr>
      <w:r w:rsidRPr="00FB1767"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  <w:t xml:space="preserve">Важно е да знаем, че от </w:t>
      </w:r>
      <w:r w:rsidR="005A1E89" w:rsidRPr="00FB1767"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  <w:t xml:space="preserve"> 2018</w:t>
      </w:r>
      <w:r w:rsidRPr="00FB1767"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  <w:t>г.</w:t>
      </w:r>
      <w:r w:rsidR="005A1E89" w:rsidRPr="00FB1767"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  <w:t xml:space="preserve"> година регистрацията и подаването на работни листа и отчети ще става само през портала</w:t>
      </w:r>
      <w:r w:rsidRPr="00FB1767"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  <w:t xml:space="preserve"> на агенцията</w:t>
      </w:r>
      <w:r w:rsidR="005A1E89" w:rsidRPr="00FB1767"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  <w:t>.</w:t>
      </w:r>
    </w:p>
    <w:p w:rsidR="005A1E89" w:rsidRPr="00FB1767" w:rsidRDefault="00497A75" w:rsidP="00497A75">
      <w:p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</w:pPr>
      <w:r w:rsidRPr="00FB1767"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  <w:t>При отправено от мен питане до</w:t>
      </w:r>
      <w:r w:rsidR="005A1E89" w:rsidRPr="00FB1767"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  <w:t xml:space="preserve"> агенцията о</w:t>
      </w:r>
      <w:r w:rsidRPr="00FB1767"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  <w:t xml:space="preserve">тносно сключени вече договори между </w:t>
      </w:r>
      <w:r w:rsidR="005A1E89" w:rsidRPr="00FB1767"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  <w:t xml:space="preserve"> ДКЦ и ОПЛ /ЕТ и ЕООД/ ми беше отговорено, че всяко лечебно заведение трябва да има регистрация в ИАОС, тоест такъв договор е правно нищожен и лечебните заведения, които не са се регистрирали по реда на ЗОП </w:t>
      </w:r>
      <w:r w:rsidRPr="00FB1767"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  <w:t>могат да подлежат на санкции</w:t>
      </w:r>
      <w:r w:rsidR="005A1E89" w:rsidRPr="00FB1767">
        <w:rPr>
          <w:rFonts w:ascii="Verdana" w:eastAsia="Times New Roman" w:hAnsi="Verdana" w:cs="Tahoma"/>
          <w:b/>
          <w:color w:val="333333"/>
          <w:sz w:val="20"/>
          <w:szCs w:val="20"/>
          <w:lang w:eastAsia="bg-BG"/>
        </w:rPr>
        <w:t>.</w:t>
      </w:r>
    </w:p>
    <w:p w:rsidR="00497A75" w:rsidRDefault="00497A75" w:rsidP="00497A75">
      <w:p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color w:val="333333"/>
          <w:sz w:val="20"/>
          <w:szCs w:val="20"/>
          <w:lang w:eastAsia="bg-BG"/>
        </w:rPr>
      </w:pPr>
    </w:p>
    <w:p w:rsidR="00497A75" w:rsidRPr="00497A75" w:rsidRDefault="00497A75" w:rsidP="00497A75">
      <w:pPr>
        <w:shd w:val="clear" w:color="auto" w:fill="FFFFFF"/>
        <w:spacing w:after="0" w:line="288" w:lineRule="atLeast"/>
        <w:jc w:val="center"/>
        <w:rPr>
          <w:rFonts w:ascii="Verdana" w:eastAsia="Times New Roman" w:hAnsi="Verdana" w:cs="Tahoma"/>
          <w:b/>
          <w:color w:val="333333"/>
          <w:sz w:val="24"/>
          <w:szCs w:val="24"/>
          <w:lang w:eastAsia="bg-BG"/>
        </w:rPr>
      </w:pPr>
      <w:r w:rsidRPr="00497A75">
        <w:rPr>
          <w:rFonts w:ascii="Verdana" w:eastAsia="Times New Roman" w:hAnsi="Verdana" w:cs="Tahoma"/>
          <w:b/>
          <w:color w:val="333333"/>
          <w:sz w:val="24"/>
          <w:szCs w:val="24"/>
          <w:lang w:eastAsia="bg-BG"/>
        </w:rPr>
        <w:t>За тези, което са вече регистрирани в РИОСВ</w:t>
      </w:r>
      <w:r>
        <w:rPr>
          <w:rFonts w:ascii="Verdana" w:eastAsia="Times New Roman" w:hAnsi="Verdana" w:cs="Tahoma"/>
          <w:b/>
          <w:color w:val="333333"/>
          <w:sz w:val="24"/>
          <w:szCs w:val="24"/>
          <w:lang w:eastAsia="bg-BG"/>
        </w:rPr>
        <w:t xml:space="preserve"> през 2016г.</w:t>
      </w:r>
      <w:r w:rsidRPr="00497A75">
        <w:rPr>
          <w:rFonts w:ascii="Verdana" w:eastAsia="Times New Roman" w:hAnsi="Verdana" w:cs="Tahoma"/>
          <w:b/>
          <w:color w:val="333333"/>
          <w:sz w:val="24"/>
          <w:szCs w:val="24"/>
          <w:lang w:eastAsia="bg-BG"/>
        </w:rPr>
        <w:t>:</w:t>
      </w:r>
    </w:p>
    <w:p w:rsidR="0035052E" w:rsidRDefault="00497A75" w:rsidP="0035052E">
      <w:pPr>
        <w:shd w:val="clear" w:color="auto" w:fill="FFFFFF"/>
        <w:spacing w:before="100" w:beforeAutospacing="1" w:after="100" w:afterAutospacing="1" w:line="288" w:lineRule="atLeast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>
        <w:rPr>
          <w:rFonts w:ascii="Tahoma" w:eastAsia="Times New Roman" w:hAnsi="Tahoma" w:cs="Tahoma"/>
          <w:color w:val="FF0000"/>
          <w:sz w:val="20"/>
          <w:szCs w:val="20"/>
          <w:lang w:eastAsia="bg-BG"/>
        </w:rPr>
        <w:t>В</w:t>
      </w:r>
      <w:r w:rsidR="0035052E" w:rsidRPr="0035052E">
        <w:rPr>
          <w:rFonts w:ascii="Tahoma" w:eastAsia="Times New Roman" w:hAnsi="Tahoma" w:cs="Tahoma"/>
          <w:color w:val="FF0000"/>
          <w:sz w:val="20"/>
          <w:szCs w:val="20"/>
          <w:lang w:eastAsia="bg-BG"/>
        </w:rPr>
        <w:t> </w:t>
      </w:r>
      <w:r w:rsidR="0035052E" w:rsidRPr="0035052E">
        <w:rPr>
          <w:rFonts w:ascii="Tahoma" w:eastAsia="Times New Roman" w:hAnsi="Tahoma" w:cs="Tahoma"/>
          <w:b/>
          <w:bCs/>
          <w:color w:val="FF0000"/>
          <w:sz w:val="20"/>
          <w:szCs w:val="20"/>
          <w:lang w:eastAsia="bg-BG"/>
        </w:rPr>
        <w:t>срок до 10 март</w:t>
      </w:r>
      <w:r w:rsidR="0035052E" w:rsidRPr="0035052E">
        <w:rPr>
          <w:rFonts w:ascii="Tahoma" w:eastAsia="Times New Roman" w:hAnsi="Tahoma" w:cs="Tahoma"/>
          <w:color w:val="000000"/>
          <w:sz w:val="20"/>
          <w:szCs w:val="20"/>
          <w:lang w:eastAsia="bg-BG"/>
        </w:rPr>
        <w:t> на 2017г.  (за отчетна 2016 г.) трябва да предадем/изпратим  </w:t>
      </w:r>
      <w:r w:rsidR="0035052E" w:rsidRPr="0035052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bg-BG"/>
        </w:rPr>
        <w:t>годишните си отчети</w:t>
      </w:r>
      <w:r w:rsidR="0035052E" w:rsidRPr="0035052E">
        <w:rPr>
          <w:rFonts w:ascii="Tahoma" w:eastAsia="Times New Roman" w:hAnsi="Tahoma" w:cs="Tahoma"/>
          <w:color w:val="000000"/>
          <w:sz w:val="20"/>
          <w:szCs w:val="20"/>
          <w:lang w:eastAsia="bg-BG"/>
        </w:rPr>
        <w:t> за предадените отпадъци за 2016г. </w:t>
      </w:r>
      <w:r w:rsidR="00EB0E01">
        <w:rPr>
          <w:rFonts w:ascii="Tahoma" w:eastAsia="Times New Roman" w:hAnsi="Tahoma" w:cs="Tahoma"/>
          <w:color w:val="000000"/>
          <w:sz w:val="20"/>
          <w:szCs w:val="20"/>
          <w:lang w:eastAsia="bg-BG"/>
        </w:rPr>
        <w:t>за регистрираните в ИАОС през 2016г..</w:t>
      </w:r>
    </w:p>
    <w:p w:rsidR="0035052E" w:rsidRPr="0035052E" w:rsidRDefault="00EB0E01" w:rsidP="0035052E">
      <w:pPr>
        <w:shd w:val="clear" w:color="auto" w:fill="FFFFFF"/>
        <w:spacing w:before="100" w:beforeAutospacing="1" w:after="100" w:afterAutospacing="1" w:line="288" w:lineRule="atLeast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>
        <w:rPr>
          <w:rFonts w:ascii="Tahoma" w:eastAsia="Times New Roman" w:hAnsi="Tahoma" w:cs="Tahoma"/>
          <w:color w:val="000000"/>
          <w:sz w:val="20"/>
          <w:szCs w:val="20"/>
          <w:lang w:eastAsia="bg-BG"/>
        </w:rPr>
        <w:t xml:space="preserve">Адрес: </w:t>
      </w:r>
      <w:r w:rsidR="0035052E" w:rsidRPr="0035052E">
        <w:rPr>
          <w:rFonts w:ascii="Tahoma" w:eastAsia="Times New Roman" w:hAnsi="Tahoma" w:cs="Tahoma"/>
          <w:color w:val="000000"/>
          <w:sz w:val="20"/>
          <w:szCs w:val="20"/>
          <w:lang w:eastAsia="bg-BG"/>
        </w:rPr>
        <w:t> </w:t>
      </w:r>
      <w:r w:rsidR="0035052E" w:rsidRPr="0035052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bg-BG"/>
        </w:rPr>
        <w:t>Изпълнителна агенция по околна среда</w:t>
      </w:r>
      <w:r w:rsidR="0035052E" w:rsidRPr="0035052E">
        <w:rPr>
          <w:rFonts w:ascii="Tahoma" w:eastAsia="Times New Roman" w:hAnsi="Tahoma" w:cs="Tahoma"/>
          <w:color w:val="000000"/>
          <w:sz w:val="20"/>
          <w:szCs w:val="20"/>
          <w:lang w:eastAsia="bg-BG"/>
        </w:rPr>
        <w:t>  на адрес:</w:t>
      </w:r>
    </w:p>
    <w:p w:rsidR="0035052E" w:rsidRPr="0035052E" w:rsidRDefault="0035052E" w:rsidP="0035052E">
      <w:pPr>
        <w:shd w:val="clear" w:color="auto" w:fill="FFFFFF"/>
        <w:spacing w:before="100" w:beforeAutospacing="1" w:after="100" w:afterAutospacing="1" w:line="288" w:lineRule="atLeast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bg-BG"/>
        </w:rPr>
        <w:t> 1618, гр. София, бул. "Цар Борис III" 136. Изпълнителна агенция по околна среда</w:t>
      </w:r>
    </w:p>
    <w:p w:rsidR="0035052E" w:rsidRPr="0035052E" w:rsidRDefault="0035052E" w:rsidP="0035052E">
      <w:pPr>
        <w:shd w:val="clear" w:color="auto" w:fill="FFFFFF"/>
        <w:spacing w:before="100" w:beforeAutospacing="1" w:after="100" w:afterAutospacing="1" w:line="288" w:lineRule="atLeast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bg-BG"/>
        </w:rPr>
        <w:t>отдел "Мониторинг на отпадъците"</w:t>
      </w:r>
    </w:p>
    <w:p w:rsidR="0035052E" w:rsidRPr="0035052E" w:rsidRDefault="0035052E" w:rsidP="0035052E">
      <w:pPr>
        <w:shd w:val="clear" w:color="auto" w:fill="FFFFFF"/>
        <w:spacing w:before="100" w:beforeAutospacing="1" w:after="100" w:afterAutospacing="1" w:line="288" w:lineRule="atLeast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bg-BG"/>
        </w:rPr>
        <w:t> Тел: 02/ 940 64 15</w:t>
      </w:r>
    </w:p>
    <w:p w:rsidR="0035052E" w:rsidRPr="0035052E" w:rsidRDefault="0035052E" w:rsidP="0035052E">
      <w:pPr>
        <w:shd w:val="clear" w:color="auto" w:fill="FFFFFF"/>
        <w:spacing w:after="0" w:line="288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Tahoma" w:eastAsia="Times New Roman" w:hAnsi="Tahoma" w:cs="Tahoma"/>
          <w:color w:val="000000"/>
          <w:sz w:val="20"/>
          <w:szCs w:val="20"/>
          <w:lang w:eastAsia="bg-BG"/>
        </w:rPr>
        <w:t>В случай, че през отчетния период не са образувани отпадъци и/или не са извършвани дейности с отпадъци, се изготвя уведомително писмо, в което се посочват конкретните площадки и кодове на отпадъци, които не са образувани и/или с които не е извършвана конкретна дейност.  </w:t>
      </w:r>
    </w:p>
    <w:p w:rsidR="0035052E" w:rsidRPr="0035052E" w:rsidRDefault="0035052E" w:rsidP="0035052E">
      <w:pPr>
        <w:shd w:val="clear" w:color="auto" w:fill="FFFFFF"/>
        <w:spacing w:after="0" w:line="288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Tahoma" w:eastAsia="Times New Roman" w:hAnsi="Tahoma" w:cs="Tahoma"/>
          <w:color w:val="000000"/>
          <w:sz w:val="20"/>
          <w:szCs w:val="20"/>
          <w:lang w:eastAsia="bg-BG"/>
        </w:rPr>
        <w:t> </w:t>
      </w:r>
      <w:r w:rsidRPr="0035052E">
        <w:rPr>
          <w:rFonts w:ascii="Verdana" w:eastAsia="Times New Roman" w:hAnsi="Verdana" w:cs="Tahoma"/>
          <w:color w:val="333333"/>
          <w:sz w:val="20"/>
          <w:szCs w:val="20"/>
          <w:lang w:eastAsia="bg-BG"/>
        </w:rPr>
        <w:t>Годишни отчети от предходната календарна година се предоставят ежегодно </w:t>
      </w:r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u w:val="single"/>
          <w:lang w:eastAsia="bg-BG"/>
        </w:rPr>
        <w:t>до 10 март</w:t>
      </w:r>
      <w:r w:rsidRPr="0035052E">
        <w:rPr>
          <w:rFonts w:ascii="Verdana" w:eastAsia="Times New Roman" w:hAnsi="Verdana" w:cs="Tahoma"/>
          <w:color w:val="333333"/>
          <w:sz w:val="20"/>
          <w:szCs w:val="20"/>
          <w:lang w:eastAsia="bg-BG"/>
        </w:rPr>
        <w:t xml:space="preserve"> на текущата на хартиен носител или по електронен път в информационната </w:t>
      </w:r>
      <w:r w:rsidRPr="0035052E">
        <w:rPr>
          <w:rFonts w:ascii="Verdana" w:eastAsia="Times New Roman" w:hAnsi="Verdana" w:cs="Tahoma"/>
          <w:color w:val="333333"/>
          <w:sz w:val="20"/>
          <w:szCs w:val="20"/>
          <w:lang w:eastAsia="bg-BG"/>
        </w:rPr>
        <w:lastRenderedPageBreak/>
        <w:t>система, поддържана от ИАОС, при наличие на квалифициран електронен подпис по смисъла на чл. 13, ал. 3 ЗЕДЕП.</w:t>
      </w:r>
    </w:p>
    <w:p w:rsidR="0035052E" w:rsidRPr="0035052E" w:rsidRDefault="0035052E" w:rsidP="0035052E">
      <w:pPr>
        <w:shd w:val="clear" w:color="auto" w:fill="FFFFFF"/>
        <w:spacing w:after="0" w:line="288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eastAsia="bg-BG"/>
        </w:rPr>
        <w:t>Адрес: </w:t>
      </w:r>
      <w:hyperlink r:id="rId7" w:tgtFrame="_blank" w:history="1">
        <w:r w:rsidRPr="0035052E">
          <w:rPr>
            <w:rFonts w:ascii="Verdana" w:eastAsia="Times New Roman" w:hAnsi="Verdana" w:cs="Tahoma"/>
            <w:b/>
            <w:bCs/>
            <w:color w:val="0000FF"/>
            <w:sz w:val="20"/>
            <w:szCs w:val="20"/>
            <w:u w:val="single"/>
            <w:lang w:eastAsia="bg-BG"/>
          </w:rPr>
          <w:t>http://nwms.government.bg/wms</w:t>
        </w:r>
      </w:hyperlink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eastAsia="bg-BG"/>
        </w:rPr>
        <w:t>/</w:t>
      </w:r>
      <w:r w:rsidRPr="0035052E">
        <w:rPr>
          <w:rFonts w:ascii="Verdana" w:eastAsia="Times New Roman" w:hAnsi="Verdana" w:cs="Tahoma"/>
          <w:color w:val="333333"/>
          <w:sz w:val="20"/>
          <w:szCs w:val="20"/>
          <w:lang w:eastAsia="bg-BG"/>
        </w:rPr>
        <w:t> . Необходима е регистрация. Процедурата е доста тромава и затруднена, за това не ви я препоръчвам в момента. </w:t>
      </w:r>
    </w:p>
    <w:p w:rsidR="0035052E" w:rsidRPr="0035052E" w:rsidRDefault="0035052E" w:rsidP="0035052E">
      <w:pPr>
        <w:shd w:val="clear" w:color="auto" w:fill="FFFFFF"/>
        <w:spacing w:after="0" w:line="288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Verdana" w:eastAsia="Times New Roman" w:hAnsi="Verdana" w:cs="Tahoma"/>
          <w:color w:val="333333"/>
          <w:sz w:val="20"/>
          <w:szCs w:val="20"/>
          <w:lang w:eastAsia="bg-BG"/>
        </w:rPr>
        <w:t>От 1 Януари 2018г. ще подаваме информацията от транспортните карти задължително и  регулярно през портала на ИАОС.</w:t>
      </w:r>
    </w:p>
    <w:p w:rsidR="0035052E" w:rsidRPr="0035052E" w:rsidRDefault="0035052E" w:rsidP="0035052E">
      <w:pPr>
        <w:shd w:val="clear" w:color="auto" w:fill="FFFFFF"/>
        <w:spacing w:after="0" w:line="288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 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Годишните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отчети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,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които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се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предоставят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на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хартиен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носител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,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задължително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съдържат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eastAsia="bg-BG"/>
        </w:rPr>
        <w:t>: 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трите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имена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,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подпис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и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длъжност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на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лице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с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представителна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власт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,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както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и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печат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на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дружеството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/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фирмата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.</w:t>
      </w:r>
      <w:r w:rsidRPr="0035052E">
        <w:rPr>
          <w:rFonts w:ascii="Tahoma" w:eastAsia="Times New Roman" w:hAnsi="Tahoma" w:cs="Tahoma"/>
          <w:color w:val="333333"/>
          <w:sz w:val="20"/>
          <w:szCs w:val="20"/>
          <w:lang w:val="en-US" w:eastAsia="bg-BG"/>
        </w:rPr>
        <w:t> </w:t>
      </w:r>
      <w:r w:rsidRPr="0035052E">
        <w:rPr>
          <w:rFonts w:ascii="Tahoma" w:eastAsia="Times New Roman" w:hAnsi="Tahoma" w:cs="Tahoma"/>
          <w:color w:val="333333"/>
          <w:sz w:val="20"/>
          <w:szCs w:val="20"/>
          <w:lang w:val="en-US" w:eastAsia="bg-BG"/>
        </w:rPr>
        <w:br/>
      </w:r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 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Годишните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отчети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,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които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се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предоставят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на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хартиен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носител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,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се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изготвят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в 2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еднообразни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екземпляра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,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като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 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един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от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екземплярите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от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годишните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отчети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се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изпраща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в ИАОС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на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посочения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по-горе</w:t>
      </w:r>
      <w:proofErr w:type="spellEnd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b/>
          <w:bCs/>
          <w:color w:val="333333"/>
          <w:sz w:val="20"/>
          <w:szCs w:val="20"/>
          <w:lang w:val="en-US" w:eastAsia="bg-BG"/>
        </w:rPr>
        <w:t>адрес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, а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вторият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остава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на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съхранение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при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 xml:space="preserve"> </w:t>
      </w:r>
      <w:proofErr w:type="spellStart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нас</w:t>
      </w:r>
      <w:proofErr w:type="spellEnd"/>
      <w:r w:rsidRPr="0035052E">
        <w:rPr>
          <w:rFonts w:ascii="Verdana" w:eastAsia="Times New Roman" w:hAnsi="Verdana" w:cs="Tahoma"/>
          <w:color w:val="333333"/>
          <w:sz w:val="20"/>
          <w:szCs w:val="20"/>
          <w:lang w:val="en-US" w:eastAsia="bg-BG"/>
        </w:rPr>
        <w:t>.</w:t>
      </w:r>
      <w:r w:rsidRPr="0035052E">
        <w:rPr>
          <w:rFonts w:ascii="Verdana" w:eastAsia="Times New Roman" w:hAnsi="Verdana" w:cs="Tahoma"/>
          <w:color w:val="333333"/>
          <w:sz w:val="18"/>
          <w:szCs w:val="18"/>
          <w:lang w:val="en-US" w:eastAsia="bg-BG"/>
        </w:rPr>
        <w:t> </w:t>
      </w:r>
    </w:p>
    <w:p w:rsidR="0035052E" w:rsidRDefault="00D647D3" w:rsidP="0035052E">
      <w:p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В </w:t>
      </w:r>
      <w:proofErr w:type="spellStart"/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приложени</w:t>
      </w:r>
      <w:proofErr w:type="spellEnd"/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те</w:t>
      </w:r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файл</w:t>
      </w:r>
      <w:proofErr w:type="spellEnd"/>
      <w:r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ове</w:t>
      </w:r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: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Празен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годишен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отчет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,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попълнен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годишен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отчет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с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кодове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на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отпадъка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и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примерни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данни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от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фирма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Екома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,  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инструкция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за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попълване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,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Наредбата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за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класификация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на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отпадъците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,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Закон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за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управление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на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 xml:space="preserve"> </w:t>
      </w:r>
      <w:proofErr w:type="spellStart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отпадъците</w:t>
      </w:r>
      <w:proofErr w:type="spellEnd"/>
      <w:r w:rsidR="0035052E" w:rsidRPr="0035052E">
        <w:rPr>
          <w:rFonts w:ascii="Verdana" w:eastAsia="Times New Roman" w:hAnsi="Verdana" w:cs="Tahoma"/>
          <w:b/>
          <w:bCs/>
          <w:color w:val="333333"/>
          <w:sz w:val="18"/>
          <w:szCs w:val="18"/>
          <w:lang w:val="en-US" w:eastAsia="bg-BG"/>
        </w:rPr>
        <w:t>.</w:t>
      </w:r>
      <w:r w:rsidR="00EB0E01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 xml:space="preserve">, </w:t>
      </w:r>
      <w:r w:rsidR="00EB0E01" w:rsidRPr="00EB0E01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Заявление до СРЗИ за изготвяне на Становище за класификация на отпадъците+Работен лист с попълнени кодове</w:t>
      </w:r>
      <w:r w:rsidR="00EB0E01"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  <w:t>.</w:t>
      </w:r>
    </w:p>
    <w:p w:rsidR="00EB0E01" w:rsidRDefault="00EB0E01" w:rsidP="0035052E">
      <w:pPr>
        <w:shd w:val="clear" w:color="auto" w:fill="FFFFFF"/>
        <w:spacing w:after="0" w:line="288" w:lineRule="atLeast"/>
        <w:jc w:val="both"/>
        <w:rPr>
          <w:rFonts w:ascii="Verdana" w:eastAsia="Times New Roman" w:hAnsi="Verdana" w:cs="Tahoma"/>
          <w:b/>
          <w:bCs/>
          <w:color w:val="333333"/>
          <w:sz w:val="18"/>
          <w:szCs w:val="18"/>
          <w:lang w:eastAsia="bg-BG"/>
        </w:rPr>
      </w:pPr>
    </w:p>
    <w:p w:rsidR="00EB0E01" w:rsidRPr="00EB0E01" w:rsidRDefault="00EB0E01" w:rsidP="0035052E">
      <w:pPr>
        <w:shd w:val="clear" w:color="auto" w:fill="FFFFFF"/>
        <w:spacing w:after="0" w:line="288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</w:p>
    <w:p w:rsidR="0035052E" w:rsidRPr="0035052E" w:rsidRDefault="0035052E" w:rsidP="0035052E">
      <w:pPr>
        <w:shd w:val="clear" w:color="auto" w:fill="FFFFFF"/>
        <w:spacing w:after="0" w:line="288" w:lineRule="atLeast"/>
        <w:jc w:val="both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</w:p>
    <w:p w:rsidR="0035052E" w:rsidRPr="0035052E" w:rsidRDefault="0035052E" w:rsidP="0035052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Verdana" w:eastAsia="Times New Roman" w:hAnsi="Verdana" w:cs="Tahoma"/>
          <w:b/>
          <w:bCs/>
          <w:color w:val="000000"/>
          <w:sz w:val="18"/>
          <w:szCs w:val="18"/>
          <w:shd w:val="clear" w:color="auto" w:fill="FFFF00"/>
          <w:lang w:eastAsia="bg-BG"/>
        </w:rPr>
        <w:t>ВАЖНО!!!</w:t>
      </w:r>
    </w:p>
    <w:p w:rsidR="0035052E" w:rsidRPr="0035052E" w:rsidRDefault="0035052E" w:rsidP="0035052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Verdana" w:eastAsia="Times New Roman" w:hAnsi="Verdana" w:cs="Tahoma"/>
          <w:b/>
          <w:bCs/>
          <w:color w:val="000000"/>
          <w:sz w:val="18"/>
          <w:szCs w:val="18"/>
          <w:shd w:val="clear" w:color="auto" w:fill="FFFF00"/>
          <w:lang w:eastAsia="bg-BG"/>
        </w:rPr>
        <w:t>Съгласно ЗАКОНА ЗА УПРАВЛЕНИЕ НА ОТПАДЪЦИТЕ Обн. ДВ. бр.86 от 30 Септември 2003г</w:t>
      </w:r>
    </w:p>
    <w:p w:rsidR="0035052E" w:rsidRPr="0035052E" w:rsidRDefault="0035052E" w:rsidP="0035052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Verdana" w:eastAsia="Times New Roman" w:hAnsi="Verdana" w:cs="Tahoma"/>
          <w:b/>
          <w:bCs/>
          <w:color w:val="000000"/>
          <w:sz w:val="18"/>
          <w:szCs w:val="18"/>
          <w:shd w:val="clear" w:color="auto" w:fill="FFFF00"/>
          <w:lang w:eastAsia="bg-BG"/>
        </w:rPr>
        <w:t>Чл. 106.</w:t>
      </w:r>
      <w:r w:rsidRPr="0035052E">
        <w:rPr>
          <w:rFonts w:ascii="Verdana" w:eastAsia="Times New Roman" w:hAnsi="Verdana" w:cs="Tahoma"/>
          <w:color w:val="000000"/>
          <w:sz w:val="18"/>
          <w:szCs w:val="18"/>
          <w:shd w:val="clear" w:color="auto" w:fill="FFFF00"/>
          <w:lang w:eastAsia="bg-BG"/>
        </w:rPr>
        <w:t> (1) (Изм. - ДВ, бр. 41 от 2010 г.) Наказва се с имуществена санкция в размер от </w:t>
      </w:r>
      <w:r w:rsidRPr="0035052E">
        <w:rPr>
          <w:rFonts w:ascii="Verdana" w:eastAsia="Times New Roman" w:hAnsi="Verdana" w:cs="Tahoma"/>
          <w:b/>
          <w:bCs/>
          <w:color w:val="000000"/>
          <w:sz w:val="18"/>
          <w:szCs w:val="18"/>
          <w:shd w:val="clear" w:color="auto" w:fill="FFFF00"/>
          <w:lang w:eastAsia="bg-BG"/>
        </w:rPr>
        <w:t>2000 до 6000</w:t>
      </w:r>
      <w:r w:rsidRPr="0035052E">
        <w:rPr>
          <w:rFonts w:ascii="Verdana" w:eastAsia="Times New Roman" w:hAnsi="Verdana" w:cs="Tahoma"/>
          <w:color w:val="000000"/>
          <w:sz w:val="18"/>
          <w:szCs w:val="18"/>
          <w:shd w:val="clear" w:color="auto" w:fill="FFFF00"/>
          <w:lang w:eastAsia="bg-BG"/>
        </w:rPr>
        <w:t> лв. едноличен търговец или юридическо лице, което:</w:t>
      </w:r>
    </w:p>
    <w:p w:rsidR="0035052E" w:rsidRPr="0035052E" w:rsidRDefault="0035052E" w:rsidP="0035052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bg-BG"/>
        </w:rPr>
      </w:pPr>
      <w:r w:rsidRPr="0035052E">
        <w:rPr>
          <w:rFonts w:ascii="Verdana" w:eastAsia="Times New Roman" w:hAnsi="Verdana" w:cs="Tahoma"/>
          <w:color w:val="000000"/>
          <w:sz w:val="18"/>
          <w:szCs w:val="18"/>
          <w:shd w:val="clear" w:color="auto" w:fill="FFFF00"/>
          <w:lang w:eastAsia="bg-BG"/>
        </w:rPr>
        <w:t>6. (нова - ДВ, бр. 41 от 2010 г.) не предостави информация и не води отчетност съгласно този закон и наредбите по чл. 24, ал. 2;</w:t>
      </w:r>
    </w:p>
    <w:p w:rsidR="001C6B04" w:rsidRPr="00D647D3" w:rsidRDefault="0035052E" w:rsidP="0035052E">
      <w:pPr>
        <w:jc w:val="right"/>
        <w:rPr>
          <w:b/>
        </w:rPr>
      </w:pPr>
      <w:bookmarkStart w:id="0" w:name="_GoBack"/>
      <w:bookmarkEnd w:id="0"/>
      <w:r w:rsidRPr="00D647D3">
        <w:rPr>
          <w:b/>
        </w:rPr>
        <w:t>Д-р Георги Миндов</w:t>
      </w:r>
    </w:p>
    <w:sectPr w:rsidR="001C6B04" w:rsidRPr="00D647D3" w:rsidSect="0035052E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834"/>
    <w:multiLevelType w:val="hybridMultilevel"/>
    <w:tmpl w:val="50BE0046"/>
    <w:lvl w:ilvl="0" w:tplc="A978FDB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ahoma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1BF1D28"/>
    <w:multiLevelType w:val="hybridMultilevel"/>
    <w:tmpl w:val="784432D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2E"/>
    <w:rsid w:val="001C6B04"/>
    <w:rsid w:val="0035052E"/>
    <w:rsid w:val="00497A75"/>
    <w:rsid w:val="005A1E89"/>
    <w:rsid w:val="00A64D92"/>
    <w:rsid w:val="00D647D3"/>
    <w:rsid w:val="00EB0E01"/>
    <w:rsid w:val="00FB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E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E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6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nwms.government.bg/w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wms.government.bg/wm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</cp:revision>
  <dcterms:created xsi:type="dcterms:W3CDTF">2017-03-02T14:03:00Z</dcterms:created>
  <dcterms:modified xsi:type="dcterms:W3CDTF">2017-03-10T13:08:00Z</dcterms:modified>
</cp:coreProperties>
</file>